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2DB2">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1368C4DC">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4CE2CA7B">
            <w:pPr>
              <w:pStyle w:val="73"/>
              <w:kinsoku w:val="0"/>
              <w:overflowPunct w:val="0"/>
              <w:spacing w:before="37"/>
              <w:ind w:left="388" w:right="372"/>
              <w:rPr>
                <w:rFonts w:ascii="Times New Roman" w:hAnsi="Times New Roman" w:cs="Times New Roman"/>
                <w:sz w:val="18"/>
                <w:szCs w:val="18"/>
              </w:rPr>
            </w:pPr>
            <w:r>
              <w:rPr>
                <w:rFonts w:ascii="Times New Roman" w:hAnsi="Times New Roman" w:cs="Times New Roman"/>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F41E239">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国能宁夏供热有限公司</w:t>
            </w:r>
          </w:p>
        </w:tc>
      </w:tr>
      <w:tr w14:paraId="68A8494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7DE5CBD">
            <w:pPr>
              <w:pStyle w:val="73"/>
              <w:kinsoku w:val="0"/>
              <w:overflowPunct w:val="0"/>
              <w:spacing w:before="39"/>
              <w:ind w:right="372" w:firstLine="180" w:firstLineChars="100"/>
              <w:rPr>
                <w:rFonts w:ascii="Times New Roman" w:hAnsi="Times New Roman" w:cs="Times New Roman"/>
                <w:sz w:val="18"/>
                <w:szCs w:val="18"/>
              </w:rPr>
            </w:pPr>
            <w:r>
              <w:rPr>
                <w:rFonts w:ascii="Times New Roman" w:hAnsi="Times New Roman" w:cs="Times New Roman"/>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8405FA8">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宁夏银川市金凤区上海西路239号英力特大厦2102室</w:t>
            </w:r>
          </w:p>
        </w:tc>
      </w:tr>
      <w:tr w14:paraId="37239C8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6EA35A0">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8547CEA">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0C6E95A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DA7BF36">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A43D26B">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rPr>
              <w:t>国能宁夏供热有限公司华电灵武电厂向银川市智能化集中供热项目（一期）</w:t>
            </w:r>
            <w:r>
              <w:rPr>
                <w:rFonts w:ascii="Times New Roman" w:hAnsi="Times New Roman" w:cs="Times New Roman"/>
                <w:sz w:val="18"/>
                <w:szCs w:val="18"/>
              </w:rPr>
              <w:t>职业病危害</w:t>
            </w:r>
            <w:r>
              <w:rPr>
                <w:rFonts w:hint="eastAsia" w:ascii="Times New Roman" w:hAnsi="Times New Roman" w:cs="Times New Roman"/>
                <w:sz w:val="18"/>
                <w:szCs w:val="18"/>
              </w:rPr>
              <w:t>控制效果</w:t>
            </w:r>
            <w:r>
              <w:rPr>
                <w:rFonts w:ascii="Times New Roman" w:hAnsi="Times New Roman" w:cs="Times New Roman"/>
                <w:sz w:val="18"/>
                <w:szCs w:val="18"/>
              </w:rPr>
              <w:t>评价</w:t>
            </w:r>
            <w:r>
              <w:rPr>
                <w:rFonts w:hint="eastAsia" w:ascii="Times New Roman" w:hAnsi="Times New Roman" w:cs="Times New Roman"/>
                <w:sz w:val="18"/>
                <w:szCs w:val="18"/>
                <w:lang w:val="en-US" w:eastAsia="zh-CN"/>
              </w:rPr>
              <w:t>报告 022025050-3KP</w:t>
            </w:r>
          </w:p>
        </w:tc>
      </w:tr>
      <w:tr w14:paraId="1E4B431C">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382087AD">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FD577D">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赵勇 姜宏翰 陈国龙 邸文俊</w:t>
            </w:r>
          </w:p>
        </w:tc>
      </w:tr>
      <w:tr w14:paraId="25FA4AB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17E4E8C">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81F2BBE">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赵勇 邸文俊</w:t>
            </w:r>
          </w:p>
        </w:tc>
      </w:tr>
      <w:tr w14:paraId="2AA46F9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0775DB9">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B7203A2">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2025.11.10</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6A8A8151">
            <w:pPr>
              <w:pStyle w:val="73"/>
              <w:kinsoku w:val="0"/>
              <w:overflowPunct w:val="0"/>
              <w:spacing w:before="39"/>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30CF631C">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3D979B5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DAC5BB7">
            <w:pPr>
              <w:pStyle w:val="73"/>
              <w:kinsoku w:val="0"/>
              <w:overflowPunct w:val="0"/>
              <w:spacing w:before="37"/>
              <w:ind w:left="388" w:right="369"/>
              <w:rPr>
                <w:rFonts w:ascii="Times New Roman" w:hAnsi="Times New Roman" w:cs="Times New Roman"/>
                <w:sz w:val="18"/>
                <w:szCs w:val="18"/>
              </w:rPr>
            </w:pPr>
            <w:r>
              <w:rPr>
                <w:rFonts w:ascii="Times New Roman" w:hAnsi="Times New Roman" w:cs="Times New Roman"/>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C044E99">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邸文俊 马鑫</w:t>
            </w:r>
          </w:p>
        </w:tc>
      </w:tr>
      <w:tr w14:paraId="5A8E0FC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D1592EE">
            <w:pPr>
              <w:pStyle w:val="73"/>
              <w:kinsoku w:val="0"/>
              <w:overflowPunct w:val="0"/>
              <w:spacing w:before="40"/>
              <w:ind w:left="388" w:right="369"/>
              <w:rPr>
                <w:rFonts w:ascii="Times New Roman" w:hAnsi="Times New Roman" w:cs="Times New Roman"/>
                <w:sz w:val="18"/>
                <w:szCs w:val="18"/>
              </w:rPr>
            </w:pPr>
            <w:r>
              <w:rPr>
                <w:rFonts w:ascii="Times New Roman" w:hAnsi="Times New Roman" w:cs="Times New Roman"/>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647D615">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2025.12.10-11日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217A58AA">
            <w:pPr>
              <w:pStyle w:val="73"/>
              <w:kinsoku w:val="0"/>
              <w:overflowPunct w:val="0"/>
              <w:spacing w:before="40"/>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500544F5">
            <w:pPr>
              <w:pStyle w:val="73"/>
              <w:kinsoku w:val="0"/>
              <w:overflowPunct w:val="0"/>
              <w:rPr>
                <w:rFonts w:hint="eastAsia"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4BA6C0E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0EE2DC1F">
            <w:pPr>
              <w:pStyle w:val="73"/>
              <w:kinsoku w:val="0"/>
              <w:overflowPunct w:val="0"/>
              <w:spacing w:before="39"/>
              <w:ind w:left="454"/>
              <w:jc w:val="left"/>
              <w:rPr>
                <w:rFonts w:ascii="Times New Roman" w:hAnsi="Times New Roman" w:cs="Times New Roman"/>
                <w:sz w:val="18"/>
                <w:szCs w:val="18"/>
              </w:rPr>
            </w:pPr>
            <w:r>
              <w:rPr>
                <w:rFonts w:ascii="Times New Roman" w:hAnsi="Times New Roman" w:cs="Times New Roman"/>
                <w:sz w:val="18"/>
                <w:szCs w:val="18"/>
              </w:rPr>
              <w:t>现场照片（现场调查及现场采样与测量照片，含企业名称或标识的合影照片）</w:t>
            </w:r>
          </w:p>
        </w:tc>
      </w:tr>
      <w:tr w14:paraId="1B291839">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2F61FC16">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drawing>
                <wp:inline distT="0" distB="0" distL="114300" distR="114300">
                  <wp:extent cx="1817370" cy="2425065"/>
                  <wp:effectExtent l="0" t="0" r="11430" b="13335"/>
                  <wp:docPr id="1" name="图片 1" descr="微信图片_20251218171405_56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8171405_56_70"/>
                          <pic:cNvPicPr>
                            <a:picLocks noChangeAspect="1"/>
                          </pic:cNvPicPr>
                        </pic:nvPicPr>
                        <pic:blipFill>
                          <a:blip r:embed="rId6"/>
                          <a:stretch>
                            <a:fillRect/>
                          </a:stretch>
                        </pic:blipFill>
                        <pic:spPr>
                          <a:xfrm>
                            <a:off x="0" y="0"/>
                            <a:ext cx="1817370" cy="2425065"/>
                          </a:xfrm>
                          <a:prstGeom prst="rect">
                            <a:avLst/>
                          </a:prstGeom>
                        </pic:spPr>
                      </pic:pic>
                    </a:graphicData>
                  </a:graphic>
                </wp:inline>
              </w:drawing>
            </w:r>
            <w:r>
              <w:rPr>
                <w:rFonts w:hint="eastAsia" w:ascii="Times New Roman" w:hAnsi="Times New Roman" w:eastAsia="仿宋_GB2312" w:cs="Times New Roman"/>
                <w:sz w:val="18"/>
                <w:szCs w:val="18"/>
                <w:lang w:eastAsia="zh-CN"/>
              </w:rPr>
              <w:drawing>
                <wp:inline distT="0" distB="0" distL="114300" distR="114300">
                  <wp:extent cx="1815465" cy="2421890"/>
                  <wp:effectExtent l="0" t="0" r="13335" b="16510"/>
                  <wp:docPr id="2" name="图片 2" descr="微信图片_20251218171433_60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8171433_60_70"/>
                          <pic:cNvPicPr>
                            <a:picLocks noChangeAspect="1"/>
                          </pic:cNvPicPr>
                        </pic:nvPicPr>
                        <pic:blipFill>
                          <a:blip r:embed="rId7"/>
                          <a:stretch>
                            <a:fillRect/>
                          </a:stretch>
                        </pic:blipFill>
                        <pic:spPr>
                          <a:xfrm>
                            <a:off x="0" y="0"/>
                            <a:ext cx="1815465" cy="2421890"/>
                          </a:xfrm>
                          <a:prstGeom prst="rect">
                            <a:avLst/>
                          </a:prstGeom>
                        </pic:spPr>
                      </pic:pic>
                    </a:graphicData>
                  </a:graphic>
                </wp:inline>
              </w:drawing>
            </w:r>
            <w:bookmarkStart w:id="0" w:name="_GoBack"/>
            <w:bookmarkEnd w:id="0"/>
          </w:p>
        </w:tc>
      </w:tr>
    </w:tbl>
    <w:p w14:paraId="035B1E5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B39F">
    <w:pPr>
      <w:pStyle w:val="16"/>
      <w:jc w:val="right"/>
      <w:rPr>
        <w:rStyle w:val="23"/>
      </w:rPr>
    </w:pPr>
    <w:r>
      <w:rPr>
        <w:rStyle w:val="23"/>
        <w:rFonts w:hint="eastAsia"/>
      </w:rPr>
      <w:t>第1页  共1页</w:t>
    </w:r>
  </w:p>
  <w:p w14:paraId="6AF25719">
    <w:pPr>
      <w:pStyle w:val="16"/>
      <w:jc w:val="right"/>
    </w:pPr>
    <w:r>
      <w:rPr>
        <w:rFonts w:ascii="Times New Roman" w:hAnsi="Times New Roman" w:cs="Times New Roman"/>
        <w:bCs/>
        <w:sz w:val="18"/>
        <w:szCs w:val="18"/>
      </w:rPr>
      <w:t>02</w:t>
    </w:r>
    <w:r>
      <w:rPr>
        <w:rFonts w:hint="eastAsia" w:cs="Times New Roman"/>
        <w:bCs/>
        <w:sz w:val="18"/>
        <w:szCs w:val="18"/>
        <w:lang w:val="en-US" w:eastAsia="zh-CN"/>
      </w:rPr>
      <w:t>2025050</w:t>
    </w:r>
    <w:r>
      <w:rPr>
        <w:rFonts w:hint="eastAsia" w:ascii="Times New Roman" w:hAnsi="Times New Roman" w:cs="Times New Roman"/>
        <w:bCs/>
        <w:sz w:val="18"/>
        <w:szCs w:val="18"/>
        <w:lang w:val="en-US" w:eastAsia="zh-CN"/>
      </w:rPr>
      <w:t>-</w:t>
    </w:r>
    <w:r>
      <w:rPr>
        <w:rFonts w:hint="eastAsia" w:cs="Times New Roman"/>
        <w:bCs/>
        <w:sz w:val="18"/>
        <w:szCs w:val="18"/>
        <w:lang w:val="en-US" w:eastAsia="zh-CN"/>
      </w:rPr>
      <w:t>3</w:t>
    </w:r>
    <w:r>
      <w:rPr>
        <w:rFonts w:ascii="Times New Roman" w:hAnsi="Times New Roman" w:cs="Times New Roman"/>
        <w:bCs/>
        <w:sz w:val="18"/>
        <w:szCs w:val="18"/>
      </w:rPr>
      <w:t>KP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AC15">
    <w:pPr>
      <w:pStyle w:val="17"/>
      <w:pBdr>
        <w:bottom w:val="none" w:color="auto" w:sz="0" w:space="0"/>
      </w:pBdr>
      <w:jc w:val="right"/>
      <w:rPr>
        <w:sz w:val="21"/>
        <w:szCs w:val="21"/>
      </w:rPr>
    </w:pPr>
    <w:r>
      <w:rPr>
        <w:sz w:val="21"/>
        <w:szCs w:val="21"/>
      </w:rPr>
      <w:t>EST/ZP-CX16-JL01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43309"/>
    <w:rsid w:val="005576B9"/>
    <w:rsid w:val="006C5340"/>
    <w:rsid w:val="007E52DA"/>
    <w:rsid w:val="008F572A"/>
    <w:rsid w:val="00AC0BEE"/>
    <w:rsid w:val="00B9105A"/>
    <w:rsid w:val="00B9751F"/>
    <w:rsid w:val="00E95EC0"/>
    <w:rsid w:val="00EE6D49"/>
    <w:rsid w:val="00F86790"/>
    <w:rsid w:val="14A24893"/>
    <w:rsid w:val="19927E83"/>
    <w:rsid w:val="302250F1"/>
    <w:rsid w:val="3DCB189F"/>
    <w:rsid w:val="65BE749C"/>
    <w:rsid w:val="71507951"/>
    <w:rsid w:val="71FF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2"/>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5"/>
    <w:qFormat/>
    <w:uiPriority w:val="0"/>
    <w:rPr>
      <w:rFonts w:ascii="宋体" w:hAnsi="Courier New" w:cs="Courier New"/>
      <w:szCs w:val="21"/>
    </w:rPr>
  </w:style>
  <w:style w:type="paragraph" w:styleId="15">
    <w:name w:val="Balloon Text"/>
    <w:basedOn w:val="1"/>
    <w:link w:val="103"/>
    <w:semiHidden/>
    <w:unhideWhenUsed/>
    <w:qFormat/>
    <w:uiPriority w:val="99"/>
    <w:rPr>
      <w:sz w:val="18"/>
      <w:szCs w:val="18"/>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qFormat/>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qFormat/>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4"/>
    <w:link w:val="54"/>
    <w:qFormat/>
    <w:uiPriority w:val="0"/>
    <w:pPr>
      <w:spacing w:line="340" w:lineRule="exact"/>
      <w:ind w:firstLine="420" w:firstLineChars="200"/>
    </w:pPr>
    <w:rPr>
      <w:rFonts w:hAnsi="宋体" w:cs="宋体"/>
    </w:rPr>
  </w:style>
  <w:style w:type="character" w:customStyle="1" w:styleId="54">
    <w:name w:val="操规正文格式 字符"/>
    <w:link w:val="53"/>
    <w:uiPriority w:val="0"/>
    <w:rPr>
      <w:rFonts w:ascii="宋体" w:hAnsi="宋体" w:cs="宋体"/>
      <w:kern w:val="2"/>
      <w:sz w:val="21"/>
      <w:szCs w:val="21"/>
    </w:rPr>
  </w:style>
  <w:style w:type="character" w:customStyle="1" w:styleId="55">
    <w:name w:val="纯文本 Char"/>
    <w:link w:val="14"/>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4"/>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qFormat/>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2"/>
    <w:qFormat/>
    <w:uiPriority w:val="0"/>
    <w:rPr>
      <w:kern w:val="2"/>
      <w:sz w:val="21"/>
    </w:rPr>
  </w:style>
  <w:style w:type="character" w:customStyle="1" w:styleId="103">
    <w:name w:val="批注框文本 Char"/>
    <w:basedOn w:val="21"/>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Words>
  <Characters>265</Characters>
  <Lines>2</Lines>
  <Paragraphs>1</Paragraphs>
  <TotalTime>3</TotalTime>
  <ScaleCrop>false</ScaleCrop>
  <LinksUpToDate>false</LinksUpToDate>
  <CharactersWithSpaces>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WPS_1748742796</cp:lastModifiedBy>
  <dcterms:modified xsi:type="dcterms:W3CDTF">2026-04-11T07:29:30Z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eyJoZGlkIjoiYzE1OTMyYzUxYzQyMDg2ODY2NjhjM2JlZTI2NjA0YmMiLCJ1c2VySWQiOiIxNzA3MDQ1MDE3In0=</vt:lpwstr>
  </property>
  <property fmtid="{D5CDD505-2E9C-101B-9397-08002B2CF9AE}" pid="4" name="ICV">
    <vt:lpwstr>15939B606BC143B2AF58952DC83C7C37_12</vt:lpwstr>
  </property>
</Properties>
</file>