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8E0">
      <w:pPr>
        <w:pStyle w:val="13"/>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0A26BE29">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109616C0">
            <w:pPr>
              <w:pStyle w:val="73"/>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064CB3B4">
            <w:pPr>
              <w:pStyle w:val="73"/>
              <w:kinsoku w:val="0"/>
              <w:overflowPunct w:val="0"/>
              <w:rPr>
                <w:sz w:val="18"/>
                <w:szCs w:val="18"/>
              </w:rPr>
            </w:pPr>
            <w:r>
              <w:rPr>
                <w:rFonts w:hint="eastAsia"/>
                <w:sz w:val="18"/>
                <w:szCs w:val="18"/>
              </w:rPr>
              <w:t>中联润世新疆煤业有限公司</w:t>
            </w:r>
          </w:p>
        </w:tc>
      </w:tr>
      <w:tr w14:paraId="1752B63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F4DD12">
            <w:pPr>
              <w:pStyle w:val="73"/>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D781658">
            <w:pPr>
              <w:pStyle w:val="73"/>
              <w:kinsoku w:val="0"/>
              <w:overflowPunct w:val="0"/>
              <w:rPr>
                <w:sz w:val="18"/>
                <w:szCs w:val="18"/>
              </w:rPr>
            </w:pPr>
            <w:r>
              <w:rPr>
                <w:rFonts w:hint="eastAsia"/>
                <w:sz w:val="18"/>
                <w:szCs w:val="18"/>
                <w:lang w:val="en-US" w:eastAsia="zh-CN"/>
              </w:rPr>
              <w:t>新疆维吾尔自治区</w:t>
            </w:r>
            <w:r>
              <w:rPr>
                <w:rFonts w:hint="eastAsia"/>
                <w:sz w:val="18"/>
                <w:szCs w:val="18"/>
              </w:rPr>
              <w:t>奇台县城北东90km处</w:t>
            </w:r>
          </w:p>
        </w:tc>
      </w:tr>
      <w:tr w14:paraId="2F1FE4F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32D79D1">
            <w:pPr>
              <w:pStyle w:val="73"/>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E080ED6">
            <w:pPr>
              <w:pStyle w:val="73"/>
              <w:kinsoku w:val="0"/>
              <w:overflowPunct w:val="0"/>
              <w:rPr>
                <w:rFonts w:hint="default" w:eastAsia="仿宋_GB2312"/>
                <w:sz w:val="18"/>
                <w:szCs w:val="18"/>
                <w:lang w:val="en-US" w:eastAsia="zh-CN"/>
              </w:rPr>
            </w:pPr>
            <w:r>
              <w:rPr>
                <w:rFonts w:hint="eastAsia"/>
                <w:sz w:val="18"/>
                <w:szCs w:val="18"/>
                <w:lang w:val="en-US" w:eastAsia="zh-CN"/>
              </w:rPr>
              <w:t>买提</w:t>
            </w:r>
          </w:p>
        </w:tc>
      </w:tr>
      <w:tr w14:paraId="6E7547D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C33163">
            <w:pPr>
              <w:pStyle w:val="73"/>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EBEE579">
            <w:pPr>
              <w:pStyle w:val="73"/>
              <w:kinsoku w:val="0"/>
              <w:overflowPunct w:val="0"/>
              <w:rPr>
                <w:sz w:val="18"/>
                <w:szCs w:val="18"/>
              </w:rPr>
            </w:pPr>
            <w:r>
              <w:rPr>
                <w:rFonts w:hint="eastAsia"/>
                <w:sz w:val="18"/>
                <w:szCs w:val="18"/>
                <w:lang w:eastAsia="zh-CN"/>
              </w:rPr>
              <w:t>中联润世新疆煤业有限公司职业病危害现状评价报告书（编号：022025033XP）</w:t>
            </w:r>
          </w:p>
        </w:tc>
      </w:tr>
      <w:tr w14:paraId="744AEA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32744B">
            <w:pPr>
              <w:pStyle w:val="73"/>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1CFBC8C">
            <w:pPr>
              <w:pStyle w:val="73"/>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w:t>
            </w:r>
            <w:r>
              <w:rPr>
                <w:rFonts w:hint="eastAsia"/>
                <w:sz w:val="18"/>
                <w:szCs w:val="18"/>
                <w:lang w:val="en-US" w:eastAsia="zh-CN"/>
              </w:rPr>
              <w:t>张锁雷</w:t>
            </w:r>
            <w:r>
              <w:rPr>
                <w:rFonts w:hint="eastAsia"/>
                <w:sz w:val="18"/>
                <w:szCs w:val="18"/>
                <w:lang w:eastAsia="zh-CN"/>
              </w:rPr>
              <w:t>、</w:t>
            </w:r>
            <w:r>
              <w:rPr>
                <w:rFonts w:hint="eastAsia"/>
                <w:sz w:val="18"/>
                <w:szCs w:val="18"/>
                <w:lang w:val="en-US" w:eastAsia="zh-CN"/>
              </w:rPr>
              <w:t>赵勇</w:t>
            </w:r>
            <w:r>
              <w:rPr>
                <w:rFonts w:hint="eastAsia"/>
                <w:sz w:val="18"/>
                <w:szCs w:val="18"/>
                <w:lang w:eastAsia="zh-CN"/>
              </w:rPr>
              <w:t>、</w:t>
            </w:r>
            <w:r>
              <w:rPr>
                <w:rFonts w:hint="eastAsia"/>
                <w:sz w:val="18"/>
                <w:szCs w:val="18"/>
                <w:lang w:val="en-US" w:eastAsia="zh-CN"/>
              </w:rPr>
              <w:t>张立召</w:t>
            </w:r>
          </w:p>
        </w:tc>
      </w:tr>
      <w:tr w14:paraId="3160569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2EC91B">
            <w:pPr>
              <w:pStyle w:val="73"/>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D355094">
            <w:pPr>
              <w:pStyle w:val="73"/>
              <w:kinsoku w:val="0"/>
              <w:overflowPunct w:val="0"/>
              <w:rPr>
                <w:rFonts w:hint="eastAsia" w:eastAsia="仿宋_GB2312"/>
                <w:sz w:val="18"/>
                <w:szCs w:val="18"/>
                <w:lang w:eastAsia="zh-CN"/>
              </w:rPr>
            </w:pPr>
            <w:r>
              <w:rPr>
                <w:rFonts w:hint="eastAsia"/>
                <w:sz w:val="18"/>
                <w:szCs w:val="18"/>
                <w:lang w:eastAsia="zh-CN"/>
              </w:rPr>
              <w:t>陈国龙、</w:t>
            </w:r>
            <w:r>
              <w:rPr>
                <w:rFonts w:hint="eastAsia"/>
                <w:sz w:val="18"/>
                <w:szCs w:val="18"/>
                <w:lang w:val="en-US" w:eastAsia="zh-CN"/>
              </w:rPr>
              <w:t>张立召</w:t>
            </w:r>
            <w:bookmarkStart w:id="0" w:name="_GoBack"/>
            <w:bookmarkEnd w:id="0"/>
          </w:p>
        </w:tc>
      </w:tr>
      <w:tr w14:paraId="5CC1FE2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563D31">
            <w:pPr>
              <w:pStyle w:val="73"/>
              <w:kinsoku w:val="0"/>
              <w:overflowPunct w:val="0"/>
              <w:spacing w:before="39"/>
              <w:ind w:left="388" w:right="372"/>
              <w:rPr>
                <w:sz w:val="18"/>
                <w:szCs w:val="18"/>
                <w:highlight w:val="none"/>
              </w:rPr>
            </w:pPr>
            <w:r>
              <w:rPr>
                <w:sz w:val="18"/>
                <w:szCs w:val="18"/>
                <w:highlight w:val="none"/>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11DFE49">
            <w:pPr>
              <w:pStyle w:val="73"/>
              <w:kinsoku w:val="0"/>
              <w:overflowPunct w:val="0"/>
              <w:rPr>
                <w:rFonts w:hint="default" w:eastAsia="仿宋_GB2312"/>
                <w:sz w:val="18"/>
                <w:szCs w:val="18"/>
                <w:highlight w:val="none"/>
                <w:lang w:val="en-US" w:eastAsia="zh-CN"/>
              </w:rPr>
            </w:pPr>
            <w:r>
              <w:rPr>
                <w:rFonts w:hint="eastAsia"/>
                <w:sz w:val="18"/>
                <w:szCs w:val="18"/>
                <w:highlight w:val="none"/>
                <w:lang w:val="en-US" w:eastAsia="zh-CN"/>
              </w:rPr>
              <w:t>2025年6月7日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0543FC">
            <w:pPr>
              <w:pStyle w:val="73"/>
              <w:kinsoku w:val="0"/>
              <w:overflowPunct w:val="0"/>
              <w:spacing w:before="39"/>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CC9F0ED">
            <w:pPr>
              <w:pStyle w:val="73"/>
              <w:kinsoku w:val="0"/>
              <w:overflowPunct w:val="0"/>
              <w:rPr>
                <w:rFonts w:hint="default" w:eastAsia="仿宋_GB2312"/>
                <w:sz w:val="18"/>
                <w:szCs w:val="18"/>
                <w:lang w:val="en-US" w:eastAsia="zh-CN"/>
              </w:rPr>
            </w:pPr>
            <w:r>
              <w:rPr>
                <w:rFonts w:hint="eastAsia"/>
                <w:sz w:val="18"/>
                <w:szCs w:val="18"/>
                <w:lang w:val="en-US" w:eastAsia="zh-CN"/>
              </w:rPr>
              <w:t>努尔木合买提·库马尔</w:t>
            </w:r>
          </w:p>
        </w:tc>
      </w:tr>
      <w:tr w14:paraId="38E205B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24F8B4B">
            <w:pPr>
              <w:pStyle w:val="73"/>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C3BB468">
            <w:pPr>
              <w:pStyle w:val="73"/>
              <w:kinsoku w:val="0"/>
              <w:overflowPunct w:val="0"/>
              <w:rPr>
                <w:sz w:val="18"/>
                <w:szCs w:val="18"/>
              </w:rPr>
            </w:pPr>
            <w:r>
              <w:rPr>
                <w:rFonts w:hint="eastAsia"/>
                <w:sz w:val="18"/>
                <w:szCs w:val="18"/>
                <w:lang w:val="en-US" w:eastAsia="zh-CN"/>
              </w:rPr>
              <w:t>张立召</w:t>
            </w:r>
            <w:r>
              <w:rPr>
                <w:rFonts w:hint="eastAsia"/>
                <w:sz w:val="18"/>
                <w:szCs w:val="18"/>
                <w:lang w:eastAsia="zh-CN"/>
              </w:rPr>
              <w:t>、刘洋、李朋勃</w:t>
            </w:r>
          </w:p>
        </w:tc>
      </w:tr>
      <w:tr w14:paraId="5D6DFFC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6508592">
            <w:pPr>
              <w:pStyle w:val="73"/>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CAC3AF">
            <w:pPr>
              <w:pStyle w:val="73"/>
              <w:kinsoku w:val="0"/>
              <w:overflowPunct w:val="0"/>
              <w:rPr>
                <w:sz w:val="18"/>
                <w:szCs w:val="18"/>
              </w:rPr>
            </w:pPr>
            <w:r>
              <w:rPr>
                <w:rFonts w:hint="eastAsia"/>
                <w:sz w:val="18"/>
                <w:szCs w:val="18"/>
                <w:lang w:val="en-US" w:eastAsia="zh-CN"/>
              </w:rPr>
              <w:t>2025年6月9日至6月11日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B8A228F">
            <w:pPr>
              <w:pStyle w:val="73"/>
              <w:kinsoku w:val="0"/>
              <w:overflowPunct w:val="0"/>
              <w:spacing w:before="40"/>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7711C6C2">
            <w:pPr>
              <w:pStyle w:val="73"/>
              <w:kinsoku w:val="0"/>
              <w:overflowPunct w:val="0"/>
              <w:rPr>
                <w:rFonts w:hint="eastAsia" w:eastAsia="仿宋_GB2312"/>
                <w:sz w:val="18"/>
                <w:szCs w:val="18"/>
                <w:lang w:val="en-US" w:eastAsia="zh-CN"/>
              </w:rPr>
            </w:pPr>
            <w:r>
              <w:rPr>
                <w:rFonts w:hint="eastAsia"/>
                <w:sz w:val="18"/>
                <w:szCs w:val="18"/>
                <w:lang w:val="en-US" w:eastAsia="zh-CN"/>
              </w:rPr>
              <w:t>李之龙</w:t>
            </w:r>
          </w:p>
        </w:tc>
      </w:tr>
      <w:tr w14:paraId="0F1CAF6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842149B">
            <w:pPr>
              <w:pStyle w:val="73"/>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29DFD7D7">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4830B600">
            <w:pPr>
              <w:pStyle w:val="73"/>
              <w:kinsoku w:val="0"/>
              <w:overflowPunct w:val="0"/>
              <w:rPr>
                <w:sz w:val="18"/>
                <w:szCs w:val="18"/>
              </w:rPr>
            </w:pPr>
            <w:r>
              <w:rPr>
                <w:sz w:val="18"/>
                <w:szCs w:val="18"/>
              </w:rPr>
              <w:drawing>
                <wp:anchor distT="0" distB="0" distL="114300" distR="114300" simplePos="0" relativeHeight="251662336" behindDoc="0" locked="0" layoutInCell="1" allowOverlap="1">
                  <wp:simplePos x="0" y="0"/>
                  <wp:positionH relativeFrom="column">
                    <wp:posOffset>2644775</wp:posOffset>
                  </wp:positionH>
                  <wp:positionV relativeFrom="paragraph">
                    <wp:posOffset>2034540</wp:posOffset>
                  </wp:positionV>
                  <wp:extent cx="2422525" cy="1821180"/>
                  <wp:effectExtent l="0" t="0" r="15875" b="762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stretch>
                            <a:fillRect/>
                          </a:stretch>
                        </pic:blipFill>
                        <pic:spPr>
                          <a:xfrm>
                            <a:off x="0" y="0"/>
                            <a:ext cx="2422525" cy="1821180"/>
                          </a:xfrm>
                          <a:prstGeom prst="rect">
                            <a:avLst/>
                          </a:prstGeom>
                          <a:noFill/>
                          <a:ln>
                            <a:noFill/>
                          </a:ln>
                        </pic:spPr>
                      </pic:pic>
                    </a:graphicData>
                  </a:graphic>
                </wp:anchor>
              </w:drawing>
            </w:r>
            <w:r>
              <w:rPr>
                <w:sz w:val="18"/>
                <w:szCs w:val="18"/>
              </w:rPr>
              <w:drawing>
                <wp:anchor distT="0" distB="0" distL="114300" distR="114300" simplePos="0" relativeHeight="251661312" behindDoc="0" locked="0" layoutInCell="1" allowOverlap="1">
                  <wp:simplePos x="0" y="0"/>
                  <wp:positionH relativeFrom="column">
                    <wp:posOffset>54610</wp:posOffset>
                  </wp:positionH>
                  <wp:positionV relativeFrom="paragraph">
                    <wp:posOffset>2028825</wp:posOffset>
                  </wp:positionV>
                  <wp:extent cx="2338070" cy="1724025"/>
                  <wp:effectExtent l="0" t="0" r="5080" b="952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2338070" cy="1724025"/>
                          </a:xfrm>
                          <a:prstGeom prst="rect">
                            <a:avLst/>
                          </a:prstGeom>
                          <a:noFill/>
                          <a:ln>
                            <a:noFill/>
                          </a:ln>
                        </pic:spPr>
                      </pic:pic>
                    </a:graphicData>
                  </a:graphic>
                </wp:anchor>
              </w:drawing>
            </w:r>
            <w:r>
              <w:rPr>
                <w:sz w:val="18"/>
                <w:szCs w:val="18"/>
              </w:rPr>
              <w:drawing>
                <wp:anchor distT="0" distB="0" distL="114300" distR="114300" simplePos="0" relativeHeight="251660288" behindDoc="0" locked="0" layoutInCell="1" allowOverlap="1">
                  <wp:simplePos x="0" y="0"/>
                  <wp:positionH relativeFrom="column">
                    <wp:posOffset>2625090</wp:posOffset>
                  </wp:positionH>
                  <wp:positionV relativeFrom="paragraph">
                    <wp:posOffset>121920</wp:posOffset>
                  </wp:positionV>
                  <wp:extent cx="2391410" cy="1764030"/>
                  <wp:effectExtent l="0" t="0" r="8890" b="762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2391410" cy="1764030"/>
                          </a:xfrm>
                          <a:prstGeom prst="rect">
                            <a:avLst/>
                          </a:prstGeom>
                          <a:noFill/>
                          <a:ln>
                            <a:noFill/>
                          </a:ln>
                        </pic:spPr>
                      </pic:pic>
                    </a:graphicData>
                  </a:graphic>
                </wp:anchor>
              </w:drawing>
            </w:r>
            <w:r>
              <w:rPr>
                <w:sz w:val="18"/>
                <w:szCs w:val="18"/>
              </w:rPr>
              <w:drawing>
                <wp:anchor distT="0" distB="0" distL="114300" distR="114300" simplePos="0" relativeHeight="251659264" behindDoc="0" locked="0" layoutInCell="1" allowOverlap="1">
                  <wp:simplePos x="0" y="0"/>
                  <wp:positionH relativeFrom="column">
                    <wp:posOffset>40640</wp:posOffset>
                  </wp:positionH>
                  <wp:positionV relativeFrom="paragraph">
                    <wp:posOffset>78105</wp:posOffset>
                  </wp:positionV>
                  <wp:extent cx="2282190" cy="1698625"/>
                  <wp:effectExtent l="0" t="0" r="3810" b="1587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2282190" cy="1698625"/>
                          </a:xfrm>
                          <a:prstGeom prst="rect">
                            <a:avLst/>
                          </a:prstGeom>
                          <a:noFill/>
                          <a:ln>
                            <a:noFill/>
                          </a:ln>
                        </pic:spPr>
                      </pic:pic>
                    </a:graphicData>
                  </a:graphic>
                </wp:anchor>
              </w:drawing>
            </w:r>
          </w:p>
        </w:tc>
      </w:tr>
    </w:tbl>
    <w:p w14:paraId="3F7F056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2B64">
    <w:pPr>
      <w:pStyle w:val="16"/>
      <w:jc w:val="right"/>
      <w:rPr>
        <w:rStyle w:val="23"/>
      </w:rPr>
    </w:pPr>
    <w:r>
      <w:rPr>
        <w:rStyle w:val="23"/>
        <w:rFonts w:hint="eastAsia"/>
      </w:rPr>
      <w:t>第1页  共1页</w:t>
    </w:r>
  </w:p>
  <w:p w14:paraId="28ACFABE">
    <w:pPr>
      <w:pStyle w:val="16"/>
      <w:jc w:val="right"/>
    </w:pPr>
    <w:r>
      <w:rPr>
        <w:rStyle w:val="23"/>
        <w:rFonts w:hint="eastAsia"/>
      </w:rPr>
      <w:t>（报告编号</w:t>
    </w:r>
    <w:r>
      <w:rPr>
        <w:rStyle w:val="23"/>
        <w:rFonts w:hint="eastAsia"/>
        <w:lang w:eastAsia="zh-CN"/>
      </w:rPr>
      <w:t>：</w:t>
    </w:r>
    <w:r>
      <w:rPr>
        <w:rFonts w:hint="eastAsia"/>
        <w:sz w:val="18"/>
        <w:szCs w:val="18"/>
        <w:lang w:eastAsia="zh-CN"/>
      </w:rPr>
      <w:t>022025033</w:t>
    </w:r>
    <w:r>
      <w:rPr>
        <w:rFonts w:hint="eastAsia"/>
        <w:sz w:val="18"/>
        <w:szCs w:val="18"/>
      </w:rPr>
      <w:t>XP</w:t>
    </w:r>
    <w:r>
      <w:rPr>
        <w:rStyle w:val="23"/>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8D3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AECD">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719B">
    <w:pPr>
      <w:pStyle w:val="17"/>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8F8">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C011">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0E111C78"/>
    <w:rsid w:val="0E877E95"/>
    <w:rsid w:val="13A445CA"/>
    <w:rsid w:val="13AE369B"/>
    <w:rsid w:val="13D14527"/>
    <w:rsid w:val="14A24893"/>
    <w:rsid w:val="2D1A7254"/>
    <w:rsid w:val="316308AF"/>
    <w:rsid w:val="322A5C84"/>
    <w:rsid w:val="33B420B5"/>
    <w:rsid w:val="3C945CB8"/>
    <w:rsid w:val="42AB571C"/>
    <w:rsid w:val="494D4D9E"/>
    <w:rsid w:val="4B9132B3"/>
    <w:rsid w:val="4BB260DE"/>
    <w:rsid w:val="523A78CD"/>
    <w:rsid w:val="545236F7"/>
    <w:rsid w:val="58C3486B"/>
    <w:rsid w:val="5BE10896"/>
    <w:rsid w:val="5C2B3E18"/>
    <w:rsid w:val="66610D24"/>
    <w:rsid w:val="67D85766"/>
    <w:rsid w:val="6949691B"/>
    <w:rsid w:val="7D8E2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annotation text"/>
    <w:basedOn w:val="1"/>
    <w:semiHidden/>
    <w:unhideWhenUsed/>
    <w:qFormat/>
    <w:uiPriority w:val="99"/>
    <w:pPr>
      <w:jc w:val="left"/>
    </w:pPr>
  </w:style>
  <w:style w:type="paragraph" w:styleId="13">
    <w:name w:val="Body Text"/>
    <w:basedOn w:val="1"/>
    <w:next w:val="1"/>
    <w:link w:val="102"/>
    <w:qFormat/>
    <w:uiPriority w:val="0"/>
    <w:pPr>
      <w:spacing w:after="120"/>
    </w:pPr>
    <w:rPr>
      <w:kern w:val="2"/>
      <w:szCs w:val="20"/>
    </w:rPr>
  </w:style>
  <w:style w:type="paragraph" w:styleId="14">
    <w:name w:val="toc 3"/>
    <w:basedOn w:val="1"/>
    <w:next w:val="1"/>
    <w:unhideWhenUsed/>
    <w:qFormat/>
    <w:uiPriority w:val="39"/>
    <w:pPr>
      <w:ind w:left="840" w:leftChars="400"/>
    </w:pPr>
  </w:style>
  <w:style w:type="paragraph" w:styleId="15">
    <w:name w:val="Plain Text"/>
    <w:basedOn w:val="1"/>
    <w:link w:val="55"/>
    <w:qFormat/>
    <w:uiPriority w:val="0"/>
    <w:rPr>
      <w:rFonts w:ascii="宋体" w:hAnsi="Courier New" w:cs="Courier New"/>
      <w:szCs w:val="21"/>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qFormat/>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5"/>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Char"/>
    <w:link w:val="15"/>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5"/>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3"/>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qFormat/>
    <w:uiPriority w:val="0"/>
    <w:rPr>
      <w:rFonts w:eastAsia="仿宋_GB2312"/>
      <w:b/>
      <w:bCs/>
      <w:sz w:val="32"/>
      <w:szCs w:val="44"/>
    </w:rPr>
  </w:style>
  <w:style w:type="character" w:customStyle="1" w:styleId="79">
    <w:name w:val="标题 3 Char"/>
    <w:link w:val="4"/>
    <w:qFormat/>
    <w:uiPriority w:val="0"/>
    <w:rPr>
      <w:rFonts w:eastAsia="仿宋_GB2312"/>
      <w:b/>
      <w:bCs/>
      <w:kern w:val="2"/>
      <w:sz w:val="28"/>
      <w:szCs w:val="32"/>
    </w:rPr>
  </w:style>
  <w:style w:type="character" w:customStyle="1" w:styleId="80">
    <w:name w:val="标题 4 Char"/>
    <w:link w:val="5"/>
    <w:qFormat/>
    <w:uiPriority w:val="0"/>
    <w:rPr>
      <w:rFonts w:eastAsia="仿宋_GB2312"/>
      <w:bCs/>
      <w:kern w:val="2"/>
      <w:sz w:val="28"/>
      <w:szCs w:val="28"/>
    </w:rPr>
  </w:style>
  <w:style w:type="character" w:customStyle="1" w:styleId="81">
    <w:name w:val="标题 5 Char"/>
    <w:link w:val="6"/>
    <w:qFormat/>
    <w:uiPriority w:val="0"/>
    <w:rPr>
      <w:rFonts w:ascii="仿宋_GB2312" w:hAnsi="Arial" w:eastAsia="仿宋_GB2312"/>
      <w:kern w:val="2"/>
      <w:sz w:val="28"/>
    </w:rPr>
  </w:style>
  <w:style w:type="character" w:customStyle="1" w:styleId="82">
    <w:name w:val="标题 6 Char"/>
    <w:link w:val="7"/>
    <w:qFormat/>
    <w:uiPriority w:val="0"/>
    <w:rPr>
      <w:rFonts w:ascii="仿宋_GB2312" w:eastAsia="仿宋_GB2312"/>
      <w:kern w:val="2"/>
      <w:sz w:val="28"/>
      <w:szCs w:val="24"/>
      <w:u w:val="single"/>
    </w:rPr>
  </w:style>
  <w:style w:type="character" w:customStyle="1" w:styleId="83">
    <w:name w:val="标题 7 Char"/>
    <w:link w:val="8"/>
    <w:qFormat/>
    <w:uiPriority w:val="0"/>
    <w:rPr>
      <w:rFonts w:ascii="仿宋_GB2312" w:eastAsia="仿宋_GB2312"/>
      <w:kern w:val="2"/>
      <w:sz w:val="28"/>
      <w:szCs w:val="24"/>
    </w:rPr>
  </w:style>
  <w:style w:type="character" w:customStyle="1" w:styleId="84">
    <w:name w:val="标题 8 Char"/>
    <w:link w:val="9"/>
    <w:qFormat/>
    <w:uiPriority w:val="0"/>
    <w:rPr>
      <w:rFonts w:ascii="Calibri" w:hAnsi="Calibri"/>
      <w:i/>
      <w:iCs/>
      <w:sz w:val="24"/>
      <w:szCs w:val="24"/>
      <w:lang w:eastAsia="en-US" w:bidi="en-US"/>
    </w:rPr>
  </w:style>
  <w:style w:type="character" w:customStyle="1" w:styleId="85">
    <w:name w:val="标题 9 Char"/>
    <w:link w:val="10"/>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3"/>
    <w:qFormat/>
    <w:uiPriority w:val="0"/>
    <w:rPr>
      <w:kern w:val="2"/>
      <w:sz w:val="21"/>
    </w:rPr>
  </w:style>
  <w:style w:type="paragraph" w:customStyle="1" w:styleId="103">
    <w:name w:val="封面 报告标题"/>
    <w:basedOn w:val="41"/>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242</Words>
  <Characters>262</Characters>
  <Lines>1</Lines>
  <Paragraphs>1</Paragraphs>
  <TotalTime>16</TotalTime>
  <ScaleCrop>false</ScaleCrop>
  <LinksUpToDate>false</LinksUpToDate>
  <CharactersWithSpaces>262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2025-07-22T08:22:45Z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eyJoZGlkIjoiYWYyYWFkNGM1MGQ2MzQwNWJiMTFjODI1ZTZiMjg0OTkiLCJ1c2VySWQiOiIxMDE2NzU4OTg5In0=</vt:lpwstr>
  </property>
  <property fmtid="{D5CDD505-2E9C-101B-9397-08002B2CF9AE}" pid="4" name="ICV">
    <vt:lpwstr>DE5069D887BB4A66A312A2409B5D3C42_12</vt:lpwstr>
  </property>
</Properties>
</file>