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59D526">
      <w:pPr>
        <w:pStyle w:val="2"/>
        <w:numPr>
          <w:ilvl w:val="0"/>
          <w:numId w:val="0"/>
        </w:numPr>
        <w:jc w:val="center"/>
        <w:rPr>
          <w:rFonts w:hint="default" w:ascii="Times New Roman" w:hAnsi="Times New Roman" w:eastAsia="宋体" w:cs="Times New Roman"/>
          <w:b/>
          <w:bCs/>
          <w:sz w:val="28"/>
          <w:szCs w:val="28"/>
          <w:lang w:val="en-US" w:eastAsia="zh-CN"/>
        </w:rPr>
      </w:pPr>
      <w:bookmarkStart w:id="0" w:name="_Toc8905"/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职业卫生技术报告信息网上公开记录表</w:t>
      </w:r>
      <w:bookmarkEnd w:id="0"/>
    </w:p>
    <w:tbl>
      <w:tblPr>
        <w:tblStyle w:val="9"/>
        <w:tblW w:w="833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4"/>
        <w:gridCol w:w="2494"/>
        <w:gridCol w:w="2101"/>
        <w:gridCol w:w="1647"/>
      </w:tblGrid>
      <w:tr w14:paraId="2CA25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2094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6B28721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7" w:beforeAutospacing="0" w:after="0" w:afterAutospacing="0"/>
              <w:ind w:left="388" w:right="372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用人单位名称</w:t>
            </w:r>
          </w:p>
        </w:tc>
        <w:tc>
          <w:tcPr>
            <w:tcW w:w="6242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noWrap w:val="0"/>
            <w:vAlign w:val="center"/>
          </w:tcPr>
          <w:p w14:paraId="06B1EA6E">
            <w:pPr>
              <w:autoSpaceDE/>
              <w:autoSpaceDN/>
              <w:adjustRightInd/>
              <w:jc w:val="left"/>
              <w:rPr>
                <w:rFonts w:hint="eastAsia" w:ascii="Times New Roman" w:hAnsi="Times New Roman" w:eastAsia="仿宋_GB2312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lang w:val="en-US" w:eastAsia="zh-CN" w:bidi="ar-SA"/>
              </w:rPr>
              <w:t>国电电力大同发电有限责任公司</w:t>
            </w:r>
          </w:p>
        </w:tc>
      </w:tr>
      <w:tr w14:paraId="6633F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209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A4C4DE3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9" w:beforeAutospacing="0" w:after="0" w:afterAutospacing="0"/>
              <w:ind w:left="0" w:right="372" w:firstLine="180" w:firstLineChars="100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用人单位注册地址</w:t>
            </w:r>
          </w:p>
        </w:tc>
        <w:tc>
          <w:tcPr>
            <w:tcW w:w="62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noWrap w:val="0"/>
            <w:vAlign w:val="center"/>
          </w:tcPr>
          <w:p w14:paraId="176638FF">
            <w:pPr>
              <w:autoSpaceDE/>
              <w:autoSpaceDN/>
              <w:adjustRightInd/>
              <w:jc w:val="left"/>
              <w:rPr>
                <w:rFonts w:hint="eastAsia" w:ascii="Times New Roman" w:hAnsi="Times New Roman" w:eastAsia="仿宋_GB2312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 w:bidi="ar-SA"/>
              </w:rPr>
              <w:t>山西省大同市光华街1号</w:t>
            </w:r>
          </w:p>
        </w:tc>
      </w:tr>
      <w:tr w14:paraId="53611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209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C1F5C05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8" w:beforeAutospacing="0" w:after="0" w:afterAutospacing="0"/>
              <w:ind w:left="388" w:right="369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联系人</w:t>
            </w:r>
          </w:p>
        </w:tc>
        <w:tc>
          <w:tcPr>
            <w:tcW w:w="62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4697E74A">
            <w:pPr>
              <w:autoSpaceDE/>
              <w:autoSpaceDN/>
              <w:adjustRightInd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lang w:val="en-US" w:eastAsia="zh-CN" w:bidi="ar-SA"/>
              </w:rPr>
              <w:t>田静</w:t>
            </w:r>
          </w:p>
        </w:tc>
      </w:tr>
      <w:tr w14:paraId="60D65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209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8A5325F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8" w:beforeAutospacing="0" w:after="0" w:afterAutospacing="0"/>
              <w:ind w:left="388" w:right="369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报告名称及编号</w:t>
            </w:r>
          </w:p>
        </w:tc>
        <w:tc>
          <w:tcPr>
            <w:tcW w:w="62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25AD47F6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lang w:val="en-US" w:eastAsia="zh-CN" w:bidi="ar-SA"/>
              </w:rPr>
              <w:t>国电电力大同发电有限责任公司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 w:bidi="ar-SA"/>
              </w:rPr>
              <w:t>职业病危害因素检测报告</w:t>
            </w:r>
          </w:p>
          <w:p w14:paraId="2F3CF9E7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 w:bidi="ar-SA"/>
              </w:rPr>
              <w:t>（报告编号：CST/JC-JC202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lang w:val="en-US" w:eastAsia="zh-CN" w:bidi="ar-SA"/>
              </w:rPr>
              <w:t>6015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 w:bidi="ar-SA"/>
              </w:rPr>
              <w:t>）</w:t>
            </w:r>
            <w:bookmarkStart w:id="1" w:name="_GoBack"/>
            <w:bookmarkEnd w:id="1"/>
          </w:p>
        </w:tc>
      </w:tr>
      <w:tr w14:paraId="5A8BC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209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B195119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8" w:beforeAutospacing="0" w:after="0" w:afterAutospacing="0"/>
              <w:ind w:left="388" w:right="369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项目组人员</w:t>
            </w:r>
          </w:p>
        </w:tc>
        <w:tc>
          <w:tcPr>
            <w:tcW w:w="62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20351A34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李朋勃、邸文俊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lang w:val="en-US" w:eastAsia="zh-CN"/>
              </w:rPr>
              <w:t>、刘洋、马鑫</w:t>
            </w:r>
          </w:p>
        </w:tc>
      </w:tr>
      <w:tr w14:paraId="555D4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209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1A12A03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9" w:beforeAutospacing="0" w:after="0" w:afterAutospacing="0"/>
              <w:ind w:left="388" w:right="372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现场调查人员</w:t>
            </w:r>
          </w:p>
        </w:tc>
        <w:tc>
          <w:tcPr>
            <w:tcW w:w="62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2F4FC1A6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李朋勃、邸文俊</w:t>
            </w:r>
          </w:p>
        </w:tc>
      </w:tr>
      <w:tr w14:paraId="04D98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9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DCD22A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9" w:beforeAutospacing="0" w:after="0" w:afterAutospacing="0"/>
              <w:ind w:left="388" w:right="372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现场调查时间</w:t>
            </w:r>
          </w:p>
        </w:tc>
        <w:tc>
          <w:tcPr>
            <w:tcW w:w="2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006050A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lang w:val="en-US" w:eastAsia="zh-CN"/>
              </w:rPr>
              <w:t>6.7.6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583FF4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9" w:beforeAutospacing="0" w:after="0" w:afterAutospacing="0"/>
              <w:ind w:left="463" w:right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 w:bidi="ar"/>
              </w:rPr>
              <w:t>用人单位陪同人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43192F35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田静</w:t>
            </w:r>
          </w:p>
        </w:tc>
      </w:tr>
      <w:tr w14:paraId="71B79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209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F8D92D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7" w:beforeAutospacing="0" w:after="0" w:afterAutospacing="0"/>
              <w:ind w:left="388" w:right="369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采样与测量人员</w:t>
            </w:r>
          </w:p>
        </w:tc>
        <w:tc>
          <w:tcPr>
            <w:tcW w:w="62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2859C773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李朋勃、邸文俊、刘洋、马鑫</w:t>
            </w:r>
          </w:p>
        </w:tc>
      </w:tr>
      <w:tr w14:paraId="429AA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209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4CAB8BE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40" w:beforeAutospacing="0" w:after="0" w:afterAutospacing="0"/>
              <w:ind w:left="388" w:right="369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采样与测量时间</w:t>
            </w:r>
          </w:p>
        </w:tc>
        <w:tc>
          <w:tcPr>
            <w:tcW w:w="2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4BF92CD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lang w:val="en-US" w:eastAsia="zh-CN"/>
              </w:rPr>
              <w:t>7~7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D9E1676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40" w:beforeAutospacing="0" w:after="0" w:afterAutospacing="0"/>
              <w:ind w:left="463" w:right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 w:bidi="ar"/>
              </w:rPr>
              <w:t>用人单位陪同人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70361792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田静</w:t>
            </w:r>
          </w:p>
        </w:tc>
      </w:tr>
      <w:tr w14:paraId="7FF56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8336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5BE22C92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9" w:beforeAutospacing="0" w:after="0" w:afterAutospacing="0"/>
              <w:ind w:left="454" w:right="0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  <w:lang w:val="en-US" w:eastAsia="zh-CN" w:bidi="ar"/>
              </w:rPr>
              <w:t>现场照片（现场调查及现场采样与测量照片，含企业名称或标识的合影照片）</w:t>
            </w:r>
          </w:p>
        </w:tc>
      </w:tr>
      <w:tr w14:paraId="13344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</w:trPr>
        <w:tc>
          <w:tcPr>
            <w:tcW w:w="8336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noWrap w:val="0"/>
            <w:vAlign w:val="top"/>
          </w:tcPr>
          <w:p w14:paraId="2F748DCF">
            <w:pPr>
              <w:pStyle w:val="8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2699385</wp:posOffset>
                  </wp:positionH>
                  <wp:positionV relativeFrom="paragraph">
                    <wp:posOffset>44450</wp:posOffset>
                  </wp:positionV>
                  <wp:extent cx="2555875" cy="1913255"/>
                  <wp:effectExtent l="0" t="0" r="15875" b="10795"/>
                  <wp:wrapNone/>
                  <wp:docPr id="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5875" cy="1913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2072005</wp:posOffset>
                  </wp:positionV>
                  <wp:extent cx="2667000" cy="2008505"/>
                  <wp:effectExtent l="0" t="0" r="0" b="10795"/>
                  <wp:wrapNone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2008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33655</wp:posOffset>
                  </wp:positionV>
                  <wp:extent cx="2668270" cy="2000885"/>
                  <wp:effectExtent l="0" t="0" r="17780" b="18415"/>
                  <wp:wrapNone/>
                  <wp:docPr id="1" name="图片 1" descr="IMG_30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309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8270" cy="2000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2ACC725">
      <w:pPr>
        <w:pStyle w:val="8"/>
        <w:keepNext w:val="0"/>
        <w:keepLines w:val="0"/>
        <w:widowControl w:val="0"/>
        <w:suppressLineNumbers w:val="0"/>
        <w:tabs>
          <w:tab w:val="left" w:pos="1047"/>
        </w:tabs>
        <w:kinsoku w:val="0"/>
        <w:overflowPunct w:val="0"/>
        <w:spacing w:before="122" w:beforeAutospacing="0" w:after="120" w:afterAutospacing="0"/>
        <w:ind w:left="260" w:right="0"/>
        <w:jc w:val="center"/>
        <w:rPr>
          <w:rFonts w:hint="eastAsia" w:ascii="仿宋_GB2312" w:hAnsi="仿宋_GB2312" w:eastAsia="仿宋_GB2312" w:cs="仿宋_GB2312"/>
          <w:sz w:val="28"/>
          <w:szCs w:val="28"/>
          <w:lang w:val="en-US"/>
        </w:rPr>
      </w:pPr>
    </w:p>
    <w:p w14:paraId="0956DD35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75BC7F">
    <w:pPr>
      <w:pStyle w:val="7"/>
      <w:rPr>
        <w:rFonts w:hint="default" w:eastAsia="宋体"/>
        <w:lang w:val="en-US" w:eastAsia="zh-CN"/>
      </w:rPr>
    </w:pPr>
    <w:r>
      <w:rPr>
        <w:rFonts w:hint="eastAsia"/>
      </w:rPr>
      <w:t xml:space="preserve"> </w:t>
    </w:r>
    <w:r>
      <w:t>CST/JC</w:t>
    </w:r>
    <w:r>
      <w:rPr>
        <w:rFonts w:hint="eastAsia" w:eastAsia="宋体"/>
        <w:lang w:eastAsia="zh-CN"/>
      </w:rPr>
      <w:t>/</w:t>
    </w:r>
    <w:r>
      <w:rPr>
        <w:rFonts w:hint="eastAsia" w:eastAsia="宋体"/>
        <w:lang w:val="en-US" w:eastAsia="zh-CN"/>
      </w:rPr>
      <w:t>F</w:t>
    </w:r>
    <w:r>
      <w:rPr>
        <w:rFonts w:hint="eastAsia" w:eastAsia="宋体"/>
        <w:lang w:eastAsia="zh-CN"/>
      </w:rPr>
      <w:t>/</w:t>
    </w:r>
    <w:r>
      <w:t>CX36-JL</w:t>
    </w:r>
    <w:r>
      <w:rPr>
        <w:rFonts w:hint="eastAsia"/>
      </w:rPr>
      <w:t>1</w:t>
    </w:r>
    <w:r>
      <w:rPr>
        <w:rFonts w:hint="eastAsia" w:eastAsia="宋体"/>
        <w:lang w:val="en-US" w:eastAsia="zh-CN"/>
      </w:rPr>
      <w:t>9</w:t>
    </w:r>
    <w:r>
      <w:rPr>
        <w:rFonts w:hint="eastAsia" w:eastAsia="宋体"/>
        <w:lang w:eastAsia="zh-CN"/>
      </w:rPr>
      <w:t>-202</w:t>
    </w:r>
    <w:r>
      <w:rPr>
        <w:rFonts w:hint="eastAsia" w:eastAsia="宋体"/>
        <w:lang w:val="en-US" w:eastAsia="zh-CN"/>
      </w:rPr>
      <w:t>601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3530F9"/>
    <w:multiLevelType w:val="multilevel"/>
    <w:tmpl w:val="013530F9"/>
    <w:lvl w:ilvl="0" w:tentative="0">
      <w:start w:val="1"/>
      <w:numFmt w:val="decimal"/>
      <w:pStyle w:val="2"/>
      <w:lvlText w:val="%1"/>
      <w:lvlJc w:val="center"/>
      <w:rPr>
        <w:rFonts w:ascii="Times New Roman" w:hAnsi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decimal"/>
      <w:pStyle w:val="3"/>
      <w:lvlText w:val="%1.%2"/>
      <w:lvlJc w:val="left"/>
      <w:pPr>
        <w:tabs>
          <w:tab w:val="left" w:pos="567"/>
        </w:tabs>
        <w:ind w:left="992" w:hanging="992"/>
      </w:pPr>
      <w:rPr>
        <w:rFonts w:hint="eastAsia"/>
        <w:sz w:val="28"/>
      </w:rPr>
    </w:lvl>
    <w:lvl w:ilvl="2" w:tentative="0">
      <w:start w:val="1"/>
      <w:numFmt w:val="decimal"/>
      <w:pStyle w:val="4"/>
      <w:lvlText w:val="%1.%2.%3"/>
      <w:lvlJc w:val="left"/>
      <w:pPr>
        <w:tabs>
          <w:tab w:val="left" w:pos="794"/>
        </w:tabs>
        <w:ind w:left="567" w:hanging="567"/>
      </w:pPr>
      <w:rPr>
        <w:rFonts w:hint="eastAsia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851"/>
        </w:tabs>
        <w:ind w:left="851" w:hanging="851"/>
      </w:pPr>
      <w:rPr>
        <w:rFonts w:hint="default" w:ascii="Times New Roman" w:hAnsi="Times New Roman" w:eastAsia="仿宋_GB2312"/>
      </w:rPr>
    </w:lvl>
    <w:lvl w:ilvl="4" w:tentative="0">
      <w:start w:val="1"/>
      <w:numFmt w:val="decimal"/>
      <w:lvlText w:val="%1.%2.%3.%4.%5"/>
      <w:lvlJc w:val="left"/>
      <w:pPr>
        <w:tabs>
          <w:tab w:val="left" w:pos="2781"/>
        </w:tabs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260"/>
        </w:tabs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0B646F"/>
    <w:rsid w:val="01837221"/>
    <w:rsid w:val="070B646F"/>
    <w:rsid w:val="27A010CB"/>
    <w:rsid w:val="2ACD32BF"/>
    <w:rsid w:val="38764FEA"/>
    <w:rsid w:val="3C05404A"/>
    <w:rsid w:val="4EA44877"/>
    <w:rsid w:val="64B53C32"/>
    <w:rsid w:val="67246E86"/>
    <w:rsid w:val="6814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ind w:left="992" w:hanging="992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11"/>
    <w:semiHidden/>
    <w:unhideWhenUsed/>
    <w:qFormat/>
    <w:uiPriority w:val="0"/>
    <w:pPr>
      <w:keepNext/>
      <w:keepLines/>
      <w:numPr>
        <w:ilvl w:val="2"/>
        <w:numId w:val="1"/>
      </w:numPr>
      <w:spacing w:line="490" w:lineRule="exact"/>
      <w:outlineLvl w:val="2"/>
    </w:pPr>
    <w:rPr>
      <w:rFonts w:ascii="Times New Roman" w:hAnsi="Times New Roman" w:eastAsia="仿宋_GB2312" w:cs="Times New Roman"/>
      <w:b/>
      <w:bCs/>
      <w:sz w:val="28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851" w:hanging="851"/>
      <w:outlineLvl w:val="3"/>
    </w:pPr>
    <w:rPr>
      <w:rFonts w:ascii="Arial" w:hAnsi="Arial" w:eastAsia="黑体"/>
      <w:b/>
      <w:sz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99"/>
    <w:pPr>
      <w:tabs>
        <w:tab w:val="center" w:pos="4153"/>
        <w:tab w:val="right" w:pos="8306"/>
      </w:tabs>
      <w:snapToGrid w:val="0"/>
      <w:jc w:val="right"/>
    </w:pPr>
    <w:rPr>
      <w:rFonts w:ascii="Times New Roman" w:hAnsi="Times New Roman" w:eastAsia="Times New Roman" w:cs="Times New Roman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</w:rPr>
  </w:style>
  <w:style w:type="character" w:customStyle="1" w:styleId="11">
    <w:name w:val="标题 3 字符"/>
    <w:basedOn w:val="10"/>
    <w:link w:val="4"/>
    <w:qFormat/>
    <w:uiPriority w:val="0"/>
    <w:rPr>
      <w:rFonts w:ascii="Times New Roman" w:hAnsi="Times New Roman" w:eastAsia="仿宋_GB2312" w:cs="Times New Roman"/>
      <w:b/>
      <w:bCs/>
      <w:sz w:val="2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219</Words>
  <Characters>252</Characters>
  <Lines>0</Lines>
  <Paragraphs>0</Paragraphs>
  <TotalTime>14</TotalTime>
  <ScaleCrop>false</ScaleCrop>
  <LinksUpToDate>false</LinksUpToDate>
  <CharactersWithSpaces>252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2025-04-02T06:01:00Z</dcterms:created>
  <dc:creator>等等等我一起</dc:creator>
  <cp:lastModifiedBy>hbzjc</cp:lastModifiedBy>
  <dcterms:modified xsi:type="dcterms:W3CDTF">2026-08-13T06:55:42Z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eyJoZGlkIjoiOGIwMzMwNGRkYmFkYWM2MDk4M2Y1ZTk0NjkxYzhiYWUiLCJ1c2VySWQiOiIxMDE2NzU4OTg5In0=</vt:lpwstr>
  </property>
  <property fmtid="{D5CDD505-2E9C-101B-9397-08002B2CF9AE}" pid="4" name="ICV">
    <vt:lpwstr>D03989F1345644F9BAAC0DB92176192A_12</vt:lpwstr>
  </property>
</Properties>
</file>